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8A23" w14:textId="77777777" w:rsidR="00C5261F" w:rsidRDefault="00C5261F" w:rsidP="00C5261F">
      <w:bookmarkStart w:id="0" w:name="_GoBack"/>
      <w:bookmarkEnd w:id="0"/>
    </w:p>
    <w:p w14:paraId="5262675C" w14:textId="77777777" w:rsidR="00C5261F" w:rsidRDefault="00C5261F" w:rsidP="00C5261F"/>
    <w:p w14:paraId="24241DFF" w14:textId="77777777" w:rsidR="00C5261F" w:rsidRPr="00C5261F" w:rsidRDefault="00C5261F" w:rsidP="00C5261F">
      <w:pPr>
        <w:rPr>
          <w:sz w:val="22"/>
        </w:rPr>
      </w:pPr>
      <w:r w:rsidRPr="00C5261F">
        <w:rPr>
          <w:sz w:val="22"/>
        </w:rPr>
        <w:t xml:space="preserve">Installationen för Itools Surveillance Manager, finns tillgänglig via följande URL </w:t>
      </w:r>
      <w:hyperlink r:id="rId6" w:history="1">
        <w:r w:rsidRPr="00C5261F">
          <w:rPr>
            <w:rStyle w:val="Hyperlnk"/>
            <w:sz w:val="22"/>
          </w:rPr>
          <w:t>http://files.cadcraft.se/Cadcraft/Itools%20Survailance%20manager/</w:t>
        </w:r>
      </w:hyperlink>
    </w:p>
    <w:p w14:paraId="189F96DB" w14:textId="77777777" w:rsidR="00C5261F" w:rsidRDefault="00C5261F" w:rsidP="00C5261F">
      <w:pPr>
        <w:rPr>
          <w:sz w:val="22"/>
        </w:rPr>
      </w:pPr>
      <w:r w:rsidRPr="00C5261F">
        <w:rPr>
          <w:sz w:val="22"/>
        </w:rPr>
        <w:t>Ladda hem Itools Srurveillance manager klient setup.exe till en lokal mapp på datorn, högerklicka på den och välj ”kör som Administratör”</w:t>
      </w:r>
    </w:p>
    <w:p w14:paraId="3D6B1385" w14:textId="77777777" w:rsidR="00C5261F" w:rsidRDefault="00C5261F" w:rsidP="00C5261F">
      <w:pPr>
        <w:rPr>
          <w:sz w:val="22"/>
        </w:rPr>
      </w:pPr>
    </w:p>
    <w:p w14:paraId="4FD8A57D" w14:textId="77777777" w:rsidR="00C5261F" w:rsidRPr="00C5261F" w:rsidRDefault="00C5261F" w:rsidP="00C5261F">
      <w:pPr>
        <w:rPr>
          <w:sz w:val="22"/>
        </w:rPr>
      </w:pPr>
      <w:r>
        <w:rPr>
          <w:sz w:val="22"/>
        </w:rPr>
        <w:t>Klicka Next genom installationen.</w:t>
      </w:r>
    </w:p>
    <w:p w14:paraId="455193E3" w14:textId="77777777" w:rsidR="00C5261F" w:rsidRDefault="00C5261F" w:rsidP="00C5261F">
      <w:pPr>
        <w:rPr>
          <w:sz w:val="22"/>
        </w:rPr>
      </w:pPr>
      <w:r w:rsidRPr="00C5261F">
        <w:rPr>
          <w:sz w:val="22"/>
        </w:rPr>
        <w:t>Så snart programmet är installerat, starta iTools Surveillance Manager Configurator</w:t>
      </w:r>
      <w:r>
        <w:rPr>
          <w:sz w:val="22"/>
        </w:rPr>
        <w:t xml:space="preserve">. </w:t>
      </w:r>
      <w:r>
        <w:rPr>
          <w:sz w:val="22"/>
        </w:rPr>
        <w:br/>
      </w:r>
      <w:r w:rsidRPr="00C5261F">
        <w:rPr>
          <w:sz w:val="22"/>
        </w:rPr>
        <w:t>ange kontrakt ID</w:t>
      </w:r>
      <w:r>
        <w:rPr>
          <w:sz w:val="22"/>
        </w:rPr>
        <w:t xml:space="preserve"> och klicka på Validate</w:t>
      </w:r>
      <w:r w:rsidRPr="00C5261F">
        <w:rPr>
          <w:sz w:val="22"/>
        </w:rPr>
        <w:t xml:space="preserve">. </w:t>
      </w:r>
      <w:r>
        <w:rPr>
          <w:sz w:val="22"/>
        </w:rPr>
        <w:br/>
      </w:r>
      <w:r>
        <w:rPr>
          <w:noProof/>
        </w:rPr>
        <w:drawing>
          <wp:inline distT="0" distB="0" distL="0" distR="0" wp14:anchorId="6DDDC09B" wp14:editId="6F32E0A8">
            <wp:extent cx="2095200" cy="31428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31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2A8">
        <w:rPr>
          <w:sz w:val="22"/>
        </w:rPr>
        <w:br/>
        <w:t xml:space="preserve">Om man behöver jobba med servern, så kan man klicka ur ”Reporting”, så slipper alla berörda få mail under tiden man jobbar. </w:t>
      </w:r>
    </w:p>
    <w:p w14:paraId="65A33F62" w14:textId="77777777" w:rsidR="00C5261F" w:rsidRDefault="00C5261F" w:rsidP="00C5261F">
      <w:pPr>
        <w:rPr>
          <w:sz w:val="22"/>
        </w:rPr>
      </w:pPr>
    </w:p>
    <w:p w14:paraId="42C37D3A" w14:textId="77777777" w:rsidR="00C5261F" w:rsidRDefault="00C5261F" w:rsidP="00C5261F">
      <w:pPr>
        <w:rPr>
          <w:sz w:val="22"/>
        </w:rPr>
      </w:pPr>
      <w:r w:rsidRPr="00C5261F">
        <w:rPr>
          <w:sz w:val="22"/>
        </w:rPr>
        <w:t xml:space="preserve">Välj sedan vad som ska övervakas. </w:t>
      </w:r>
    </w:p>
    <w:p w14:paraId="60A7DFC1" w14:textId="77777777" w:rsidR="00C5261F" w:rsidRPr="00C5261F" w:rsidRDefault="00A742A8" w:rsidP="00C5261F">
      <w:pPr>
        <w:rPr>
          <w:sz w:val="22"/>
        </w:rPr>
      </w:pPr>
      <w:r>
        <w:rPr>
          <w:noProof/>
        </w:rPr>
        <w:drawing>
          <wp:inline distT="0" distB="0" distL="0" distR="0" wp14:anchorId="0DE19208" wp14:editId="21AC0045">
            <wp:extent cx="2095200" cy="3142800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31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61F">
        <w:rPr>
          <w:sz w:val="22"/>
        </w:rPr>
        <w:t xml:space="preserve">   </w:t>
      </w:r>
      <w:r w:rsidR="00C5261F">
        <w:rPr>
          <w:noProof/>
        </w:rPr>
        <w:drawing>
          <wp:inline distT="0" distB="0" distL="0" distR="0" wp14:anchorId="5E9315DB" wp14:editId="4BBA54A4">
            <wp:extent cx="2095200" cy="3142800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31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61F">
        <w:rPr>
          <w:sz w:val="22"/>
        </w:rPr>
        <w:t xml:space="preserve">   </w:t>
      </w:r>
      <w:r>
        <w:rPr>
          <w:noProof/>
        </w:rPr>
        <w:drawing>
          <wp:inline distT="0" distB="0" distL="0" distR="0" wp14:anchorId="464DE880" wp14:editId="35DD56EF">
            <wp:extent cx="2095200" cy="3142800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31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FC61B" w14:textId="77777777" w:rsidR="00C5261F" w:rsidRPr="00C5261F" w:rsidRDefault="00C5261F" w:rsidP="00C5261F">
      <w:pPr>
        <w:rPr>
          <w:color w:val="FF0000"/>
          <w:sz w:val="22"/>
        </w:rPr>
      </w:pPr>
    </w:p>
    <w:p w14:paraId="609FCF3A" w14:textId="77777777" w:rsidR="006608D1" w:rsidRPr="00C5261F" w:rsidRDefault="006608D1">
      <w:pPr>
        <w:rPr>
          <w:sz w:val="22"/>
        </w:rPr>
      </w:pPr>
    </w:p>
    <w:sectPr w:rsidR="006608D1" w:rsidRPr="00C5261F" w:rsidSect="00C5261F">
      <w:footerReference w:type="default" r:id="rId11"/>
      <w:headerReference w:type="first" r:id="rId12"/>
      <w:footerReference w:type="first" r:id="rId13"/>
      <w:pgSz w:w="11906" w:h="16838"/>
      <w:pgMar w:top="851" w:right="424" w:bottom="1276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83950" w14:textId="77777777" w:rsidR="00A85DAC" w:rsidRDefault="00A85DAC" w:rsidP="00C5261F">
      <w:pPr>
        <w:spacing w:line="240" w:lineRule="auto"/>
      </w:pPr>
      <w:r>
        <w:separator/>
      </w:r>
    </w:p>
  </w:endnote>
  <w:endnote w:type="continuationSeparator" w:id="0">
    <w:p w14:paraId="78C60EC6" w14:textId="77777777" w:rsidR="00A85DAC" w:rsidRDefault="00A85DAC" w:rsidP="00C52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8111" w14:textId="77777777" w:rsidR="005A7410" w:rsidRPr="000D186F" w:rsidRDefault="00A85DAC" w:rsidP="000D186F">
    <w:pPr>
      <w:tabs>
        <w:tab w:val="left" w:pos="3686"/>
        <w:tab w:val="right" w:pos="9781"/>
      </w:tabs>
    </w:pPr>
    <w:r>
      <w:tab/>
    </w:r>
    <w:r w:rsidRPr="004E5AAC">
      <w:t>www.cadcraft.se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742A8">
      <w:rPr>
        <w:noProof/>
      </w:rPr>
      <w:t>2</w:t>
    </w:r>
    <w:r>
      <w:fldChar w:fldCharType="end"/>
    </w:r>
    <w:r>
      <w:t xml:space="preserve"> av </w:t>
    </w:r>
    <w:fldSimple w:instr=" NUMPAGES  \* Arabic  \* MERGEFORMAT ">
      <w:r w:rsidR="00A742A8">
        <w:rPr>
          <w:noProof/>
        </w:rPr>
        <w:t>2</w:t>
      </w:r>
    </w:fldSimple>
    <w:r>
      <w:rPr>
        <w:noProof/>
      </w:rPr>
      <w:tab/>
    </w:r>
  </w:p>
  <w:p w14:paraId="65FD4BEE" w14:textId="77777777" w:rsidR="005A7410" w:rsidRDefault="009E669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2BDE0" w14:textId="77777777" w:rsidR="005A7410" w:rsidRPr="006339ED" w:rsidRDefault="00A85DAC" w:rsidP="006339E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B4B97" wp14:editId="3DBFD9EA">
              <wp:simplePos x="0" y="0"/>
              <wp:positionH relativeFrom="page">
                <wp:posOffset>-6350</wp:posOffset>
              </wp:positionH>
              <wp:positionV relativeFrom="page">
                <wp:posOffset>9912350</wp:posOffset>
              </wp:positionV>
              <wp:extent cx="7576185" cy="781050"/>
              <wp:effectExtent l="0" t="0" r="571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6185" cy="78105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7BBBB" w14:textId="77777777" w:rsidR="005A7410" w:rsidRDefault="00A85DAC" w:rsidP="006339ED">
                          <w:pPr>
                            <w:tabs>
                              <w:tab w:val="left" w:pos="1560"/>
                              <w:tab w:val="left" w:pos="4253"/>
                              <w:tab w:val="left" w:pos="7513"/>
                              <w:tab w:val="left" w:pos="9072"/>
                              <w:tab w:val="left" w:pos="10348"/>
                            </w:tabs>
                          </w:pPr>
                          <w:r w:rsidRPr="003F263D">
                            <w:t>Huvudkontor</w:t>
                          </w:r>
                          <w:r w:rsidRPr="003F263D">
                            <w:tab/>
                          </w:r>
                          <w:r w:rsidRPr="003F263D">
                            <w:tab/>
                          </w:r>
                          <w:r w:rsidRPr="003F263D">
                            <w:tab/>
                            <w:t>Lokalkontor</w:t>
                          </w:r>
                          <w:r w:rsidRPr="003F263D">
                            <w:tab/>
                          </w:r>
                          <w:r w:rsidRPr="003F263D">
                            <w:tab/>
                          </w:r>
                          <w:r w:rsidRPr="003F263D">
                            <w:br/>
                          </w:r>
                          <w:r w:rsidRPr="004E5AAC">
                            <w:t>Cadcraft AB</w:t>
                          </w:r>
                          <w:r w:rsidRPr="004E5AAC">
                            <w:tab/>
                            <w:t>Tel: 033-205000</w:t>
                          </w:r>
                          <w:r w:rsidRPr="004E5AAC">
                            <w:tab/>
                          </w:r>
                          <w:r w:rsidRPr="004E5AAC">
                            <w:tab/>
                            <w:t>Eskilstuna</w:t>
                          </w:r>
                          <w:r w:rsidRPr="004E5AAC">
                            <w:tab/>
                            <w:t>Göteborg</w:t>
                          </w:r>
                          <w:r w:rsidRPr="004E5AAC">
                            <w:tab/>
                            <w:t>Jönköping</w:t>
                          </w:r>
                          <w:r w:rsidRPr="004E5AAC">
                            <w:br/>
                          </w:r>
                          <w:r>
                            <w:t>Teknikgatan</w:t>
                          </w:r>
                          <w:r w:rsidRPr="004E5AAC">
                            <w:t xml:space="preserve"> </w:t>
                          </w:r>
                          <w:r>
                            <w:t>2</w:t>
                          </w:r>
                          <w:r w:rsidRPr="004E5AAC">
                            <w:tab/>
                            <w:t>Fax: 033-205001</w:t>
                          </w:r>
                          <w:r w:rsidRPr="004E5AAC">
                            <w:tab/>
                          </w:r>
                          <w:r w:rsidRPr="004E5AAC">
                            <w:tab/>
                            <w:t>Karlstad</w:t>
                          </w:r>
                          <w:r w:rsidRPr="004E5AAC">
                            <w:tab/>
                            <w:t>Köping</w:t>
                          </w:r>
                          <w:r w:rsidRPr="004E5AAC">
                            <w:tab/>
                            <w:t>Motala</w:t>
                          </w:r>
                          <w:r w:rsidRPr="004E5AAC">
                            <w:br/>
                            <w:t>504 62  BORÅS</w:t>
                          </w:r>
                          <w:r w:rsidRPr="004E5AAC">
                            <w:tab/>
                          </w:r>
                          <w:r w:rsidRPr="004E5AAC">
                            <w:tab/>
                          </w:r>
                          <w:r w:rsidRPr="00A15232">
                            <w:rPr>
                              <w:b/>
                              <w:sz w:val="22"/>
                            </w:rPr>
                            <w:t>www.cadcraft.se</w:t>
                          </w:r>
                          <w:r w:rsidRPr="004E5AAC">
                            <w:tab/>
                            <w:t>Skara</w:t>
                          </w:r>
                          <w:r w:rsidRPr="004E5AAC">
                            <w:tab/>
                            <w:t>Örebro</w:t>
                          </w:r>
                          <w:r w:rsidRPr="004E5AAC">
                            <w:tab/>
                          </w:r>
                        </w:p>
                        <w:p w14:paraId="1D89A09F" w14:textId="77777777" w:rsidR="005A7410" w:rsidRDefault="00A85DAC" w:rsidP="006339ED">
                          <w:pPr>
                            <w:pStyle w:val="normalccbrdtext"/>
                          </w:pPr>
                          <w:r>
                            <w:t> </w:t>
                          </w:r>
                        </w:p>
                        <w:p w14:paraId="43E3A344" w14:textId="77777777" w:rsidR="005A7410" w:rsidRDefault="00A85DAC" w:rsidP="006339ED">
                          <w:pPr>
                            <w:rPr>
                              <w:color w:val="000000"/>
                            </w:rPr>
                          </w:pPr>
                          <w:r>
                            <w:t> </w:t>
                          </w:r>
                        </w:p>
                        <w:p w14:paraId="0EFB47B1" w14:textId="77777777" w:rsidR="005A7410" w:rsidRDefault="009E669A" w:rsidP="006339ED"/>
                        <w:p w14:paraId="58F9F890" w14:textId="77777777" w:rsidR="005A7410" w:rsidRDefault="009E669A" w:rsidP="006339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687C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.5pt;margin-top:780.5pt;width:596.5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bFhgIAABAFAAAOAAAAZHJzL2Uyb0RvYy54bWysVNuO2yAQfa/Uf0C8Z32pncTWOqu9NFWl&#10;7UXa7QcQwDEqBgok9rbqv3fAyW66raq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" fillcolor="#039" stroked="f">
              <v:textbox>
                <w:txbxContent>
                  <w:p w:rsidR="005A7410" w:rsidRDefault="00A85DAC" w:rsidP="006339ED">
                    <w:pPr>
                      <w:tabs>
                        <w:tab w:val="left" w:pos="1560"/>
                        <w:tab w:val="left" w:pos="4253"/>
                        <w:tab w:val="left" w:pos="7513"/>
                        <w:tab w:val="left" w:pos="9072"/>
                        <w:tab w:val="left" w:pos="10348"/>
                      </w:tabs>
                    </w:pPr>
                    <w:r w:rsidRPr="003F263D">
                      <w:t>Huvudkontor</w:t>
                    </w:r>
                    <w:r w:rsidRPr="003F263D">
                      <w:tab/>
                    </w:r>
                    <w:r w:rsidRPr="003F263D">
                      <w:tab/>
                    </w:r>
                    <w:r w:rsidRPr="003F263D">
                      <w:tab/>
                      <w:t>Lokalkontor</w:t>
                    </w:r>
                    <w:r w:rsidRPr="003F263D">
                      <w:tab/>
                    </w:r>
                    <w:r w:rsidRPr="003F263D">
                      <w:tab/>
                    </w:r>
                    <w:r w:rsidRPr="003F263D">
                      <w:br/>
                    </w:r>
                    <w:proofErr w:type="spellStart"/>
                    <w:r w:rsidRPr="004E5AAC">
                      <w:t>Cadcraft</w:t>
                    </w:r>
                    <w:proofErr w:type="spellEnd"/>
                    <w:r w:rsidRPr="004E5AAC">
                      <w:t xml:space="preserve"> AB</w:t>
                    </w:r>
                    <w:r w:rsidRPr="004E5AAC">
                      <w:tab/>
                      <w:t>Tel:</w:t>
                    </w:r>
                    <w:proofErr w:type="gramStart"/>
                    <w:r w:rsidRPr="004E5AAC">
                      <w:t xml:space="preserve"> </w:t>
                    </w:r>
                    <w:r w:rsidRPr="004E5AAC">
                      <w:t>033-205000</w:t>
                    </w:r>
                    <w:proofErr w:type="gramEnd"/>
                    <w:r w:rsidRPr="004E5AAC">
                      <w:tab/>
                    </w:r>
                    <w:r w:rsidRPr="004E5AAC">
                      <w:tab/>
                      <w:t>Eskilstuna</w:t>
                    </w:r>
                    <w:r w:rsidRPr="004E5AAC">
                      <w:tab/>
                      <w:t>Göteborg</w:t>
                    </w:r>
                    <w:r w:rsidRPr="004E5AAC">
                      <w:tab/>
                      <w:t>Jönköping</w:t>
                    </w:r>
                    <w:r w:rsidRPr="004E5AAC">
                      <w:br/>
                    </w:r>
                    <w:r>
                      <w:t>Teknikgatan</w:t>
                    </w:r>
                    <w:r w:rsidRPr="004E5AAC">
                      <w:t xml:space="preserve"> </w:t>
                    </w:r>
                    <w:r>
                      <w:t>2</w:t>
                    </w:r>
                    <w:r w:rsidRPr="004E5AAC">
                      <w:tab/>
                      <w:t>Fax: 033-205001</w:t>
                    </w:r>
                    <w:r w:rsidRPr="004E5AAC">
                      <w:tab/>
                    </w:r>
                    <w:r w:rsidRPr="004E5AAC">
                      <w:tab/>
                      <w:t>Karlstad</w:t>
                    </w:r>
                    <w:r w:rsidRPr="004E5AAC">
                      <w:tab/>
                      <w:t>Köping</w:t>
                    </w:r>
                    <w:r w:rsidRPr="004E5AAC">
                      <w:tab/>
                      <w:t>Motala</w:t>
                    </w:r>
                    <w:r w:rsidRPr="004E5AAC">
                      <w:br/>
                      <w:t>504 62  BORÅS</w:t>
                    </w:r>
                    <w:r w:rsidRPr="004E5AAC">
                      <w:tab/>
                    </w:r>
                    <w:r w:rsidRPr="004E5AAC">
                      <w:tab/>
                    </w:r>
                    <w:r w:rsidRPr="00A15232">
                      <w:rPr>
                        <w:b/>
                        <w:sz w:val="22"/>
                      </w:rPr>
                      <w:t>www.cadcraft.se</w:t>
                    </w:r>
                    <w:r w:rsidRPr="004E5AAC">
                      <w:tab/>
                      <w:t>Skara</w:t>
                    </w:r>
                    <w:r w:rsidRPr="004E5AAC">
                      <w:tab/>
                      <w:t>Örebro</w:t>
                    </w:r>
                    <w:r w:rsidRPr="004E5AAC">
                      <w:tab/>
                    </w:r>
                  </w:p>
                  <w:p w:rsidR="005A7410" w:rsidRDefault="00A85DAC" w:rsidP="006339ED">
                    <w:pPr>
                      <w:pStyle w:val="normalccbrdtext"/>
                    </w:pPr>
                    <w:r>
                      <w:t> </w:t>
                    </w:r>
                  </w:p>
                  <w:p w:rsidR="005A7410" w:rsidRDefault="00A85DAC" w:rsidP="006339ED">
                    <w:pPr>
                      <w:rPr>
                        <w:color w:val="000000"/>
                      </w:rPr>
                    </w:pPr>
                    <w:r>
                      <w:t> </w:t>
                    </w:r>
                  </w:p>
                  <w:p w:rsidR="005A7410" w:rsidRDefault="00A85DAC" w:rsidP="006339ED"/>
                  <w:p w:rsidR="005A7410" w:rsidRDefault="00A85DAC" w:rsidP="006339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CDFE7" w14:textId="77777777" w:rsidR="00A85DAC" w:rsidRDefault="00A85DAC" w:rsidP="00C5261F">
      <w:pPr>
        <w:spacing w:line="240" w:lineRule="auto"/>
      </w:pPr>
      <w:r>
        <w:separator/>
      </w:r>
    </w:p>
  </w:footnote>
  <w:footnote w:type="continuationSeparator" w:id="0">
    <w:p w14:paraId="38345725" w14:textId="77777777" w:rsidR="00A85DAC" w:rsidRDefault="00A85DAC" w:rsidP="00C52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5801" w14:textId="77777777" w:rsidR="005A7410" w:rsidRPr="00C5261F" w:rsidRDefault="00A85DAC" w:rsidP="008912FB">
    <w:pPr>
      <w:pStyle w:val="Frsttsbladfrtitel"/>
      <w:pBdr>
        <w:top w:val="none" w:sz="0" w:space="0" w:color="auto"/>
      </w:pBdr>
      <w:spacing w:before="120" w:after="120"/>
      <w:ind w:left="0" w:right="697" w:firstLine="851"/>
      <w:rPr>
        <w:rFonts w:ascii="Tw Cen MT" w:hAnsi="Tw Cen MT"/>
        <w:spacing w:val="0"/>
        <w:sz w:val="44"/>
        <w:szCs w:val="44"/>
      </w:rPr>
    </w:pPr>
    <w:r w:rsidRPr="00C5261F">
      <w:rPr>
        <w:rFonts w:ascii="Verdana" w:hAnsi="Verdana"/>
        <w:b w:val="0"/>
        <w:bCs/>
        <w:noProof/>
        <w:color w:val="676767"/>
        <w:sz w:val="44"/>
        <w:szCs w:val="44"/>
      </w:rPr>
      <w:drawing>
        <wp:anchor distT="0" distB="0" distL="114300" distR="114300" simplePos="0" relativeHeight="251662336" behindDoc="0" locked="0" layoutInCell="1" allowOverlap="1" wp14:anchorId="69AE4A95" wp14:editId="5E701BE1">
          <wp:simplePos x="0" y="0"/>
          <wp:positionH relativeFrom="column">
            <wp:posOffset>-131047</wp:posOffset>
          </wp:positionH>
          <wp:positionV relativeFrom="paragraph">
            <wp:posOffset>24156</wp:posOffset>
          </wp:positionV>
          <wp:extent cx="356870" cy="450215"/>
          <wp:effectExtent l="95250" t="57150" r="24130" b="64135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g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" cy="450215"/>
                  </a:xfrm>
                  <a:prstGeom prst="rect">
                    <a:avLst/>
                  </a:prstGeom>
                  <a:effectLst>
                    <a:outerShdw blurRad="50800" dist="38100" dir="10800000" algn="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61F">
      <w:rPr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0DEA7A35" wp14:editId="775EF334">
          <wp:simplePos x="0" y="0"/>
          <wp:positionH relativeFrom="page">
            <wp:posOffset>6045371</wp:posOffset>
          </wp:positionH>
          <wp:positionV relativeFrom="page">
            <wp:posOffset>329199</wp:posOffset>
          </wp:positionV>
          <wp:extent cx="1166495" cy="302260"/>
          <wp:effectExtent l="0" t="0" r="0" b="2540"/>
          <wp:wrapNone/>
          <wp:docPr id="29" name="Bildobjekt 29" descr="Cadcraft Logga 43mm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adcraft Logga 43mm 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61F" w:rsidRPr="00C5261F">
      <w:rPr>
        <w:rFonts w:ascii="Tw Cen MT" w:hAnsi="Tw Cen MT"/>
        <w:spacing w:val="0"/>
        <w:sz w:val="44"/>
        <w:szCs w:val="44"/>
        <w:lang w:val="en-GB"/>
      </w:rPr>
      <w:t xml:space="preserve">Installera </w:t>
    </w:r>
    <w:r w:rsidR="00C5261F">
      <w:rPr>
        <w:rFonts w:ascii="Tw Cen MT" w:hAnsi="Tw Cen MT"/>
        <w:spacing w:val="0"/>
        <w:sz w:val="44"/>
        <w:szCs w:val="44"/>
        <w:lang w:val="en-GB"/>
      </w:rPr>
      <w:t>iT</w:t>
    </w:r>
    <w:r w:rsidRPr="00C5261F">
      <w:rPr>
        <w:rFonts w:ascii="Tw Cen MT" w:hAnsi="Tw Cen MT"/>
        <w:spacing w:val="0"/>
        <w:sz w:val="44"/>
        <w:szCs w:val="44"/>
        <w:lang w:val="en-GB"/>
      </w:rPr>
      <w:t>ools Surveillance Manager</w:t>
    </w:r>
    <w:r w:rsidRPr="00C5261F">
      <w:rPr>
        <w:rFonts w:ascii="Tw Cen MT" w:hAnsi="Tw Cen MT"/>
        <w:spacing w:val="0"/>
        <w:sz w:val="44"/>
        <w:szCs w:val="44"/>
      </w:rPr>
      <w:t xml:space="preserve"> </w:t>
    </w:r>
    <w:r w:rsidRPr="00C5261F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51BB0" wp14:editId="2923E3EA">
              <wp:simplePos x="0" y="0"/>
              <wp:positionH relativeFrom="page">
                <wp:posOffset>348018</wp:posOffset>
              </wp:positionH>
              <wp:positionV relativeFrom="page">
                <wp:posOffset>750627</wp:posOffset>
              </wp:positionV>
              <wp:extent cx="6864786" cy="0"/>
              <wp:effectExtent l="0" t="0" r="12700" b="19050"/>
              <wp:wrapNone/>
              <wp:docPr id="3" name="Rak p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4786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F47C7" id="_x0000_t32" coordsize="21600,21600" o:spt="32" o:oned="t" path="m,l21600,21600e" filled="f">
              <v:path arrowok="t" fillok="f" o:connecttype="none"/>
              <o:lock v:ext="edit" shapetype="t"/>
            </v:shapetype>
            <v:shape id="Rak pil 3" o:spid="_x0000_s1026" type="#_x0000_t32" style="position:absolute;margin-left:27.4pt;margin-top:59.1pt;width:54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" strokecolor="#039" strokeweight=".5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1F"/>
    <w:rsid w:val="006608D1"/>
    <w:rsid w:val="009E669A"/>
    <w:rsid w:val="00A742A8"/>
    <w:rsid w:val="00A85DAC"/>
    <w:rsid w:val="00B67A4F"/>
    <w:rsid w:val="00C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2504"/>
  <w15:chartTrackingRefBased/>
  <w15:docId w15:val="{D6EECEE0-61A4-4936-9D71-A7EC87AB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1F"/>
    <w:pPr>
      <w:spacing w:after="0" w:line="276" w:lineRule="auto"/>
    </w:pPr>
    <w:rPr>
      <w:rFonts w:ascii="Tw Cen MT" w:hAnsi="Tw Cen MT"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C5261F"/>
    <w:rPr>
      <w:color w:val="0000FF"/>
      <w:u w:val="single"/>
    </w:rPr>
  </w:style>
  <w:style w:type="paragraph" w:styleId="Sidfot">
    <w:name w:val="footer"/>
    <w:basedOn w:val="Normal"/>
    <w:link w:val="SidfotChar"/>
    <w:semiHidden/>
    <w:rsid w:val="00C526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C5261F"/>
    <w:rPr>
      <w:rFonts w:ascii="Tw Cen MT" w:hAnsi="Tw Cen MT"/>
      <w:sz w:val="20"/>
      <w:szCs w:val="20"/>
      <w:lang w:val="sv-SE" w:eastAsia="sv-SE"/>
    </w:rPr>
  </w:style>
  <w:style w:type="paragraph" w:customStyle="1" w:styleId="Frsttsbladfrtitel">
    <w:name w:val="Försättsblad för titel"/>
    <w:basedOn w:val="Normal"/>
    <w:next w:val="Normal"/>
    <w:rsid w:val="00C5261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normalccbrdtext">
    <w:name w:val="normalccbrödtext"/>
    <w:basedOn w:val="Normal"/>
    <w:rsid w:val="00C5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C5261F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5261F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261F"/>
    <w:rPr>
      <w:rFonts w:ascii="Tw Cen MT" w:hAnsi="Tw Cen MT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cadcraft.se/Cadcraft/Itools%20Survailance%20manage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597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Damgren</dc:creator>
  <cp:keywords/>
  <dc:description/>
  <cp:lastModifiedBy>Jerry Nordh</cp:lastModifiedBy>
  <cp:revision>2</cp:revision>
  <dcterms:created xsi:type="dcterms:W3CDTF">2016-03-04T12:06:00Z</dcterms:created>
  <dcterms:modified xsi:type="dcterms:W3CDTF">2016-03-04T12:06:00Z</dcterms:modified>
</cp:coreProperties>
</file>